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369B6" w14:textId="4BA25F42" w:rsidR="004D4ED9" w:rsidRDefault="00AE5433" w:rsidP="00AE5433">
      <w:pPr>
        <w:pStyle w:val="ListParagraph"/>
        <w:numPr>
          <w:ilvl w:val="0"/>
          <w:numId w:val="9"/>
        </w:numPr>
        <w:spacing w:before="120" w:after="120" w:line="240" w:lineRule="auto"/>
        <w:ind w:left="360"/>
        <w:contextualSpacing w:val="0"/>
      </w:pPr>
      <w:r>
        <w:t>I will ensure:</w:t>
      </w:r>
    </w:p>
    <w:p w14:paraId="139C852B" w14:textId="39BCE5EC" w:rsidR="00AE5433" w:rsidRDefault="00AE5433" w:rsidP="00AE5433">
      <w:pPr>
        <w:pStyle w:val="ListParagraph"/>
        <w:numPr>
          <w:ilvl w:val="1"/>
          <w:numId w:val="9"/>
        </w:numPr>
        <w:spacing w:before="120" w:after="120" w:line="240" w:lineRule="auto"/>
        <w:ind w:left="720"/>
        <w:contextualSpacing w:val="0"/>
      </w:pPr>
      <w:r>
        <w:t>All Unclassified Controlled Nuclear Information (UCNI)/Controlled Unclassified Information (CUI) is properly marked, handled, stored, transmitted, reproduced, and destroyed in accordance with Pantex guidance and procedures.</w:t>
      </w:r>
    </w:p>
    <w:p w14:paraId="2FE6C7C5" w14:textId="22696C27" w:rsidR="00AE5433" w:rsidRDefault="00AE5433" w:rsidP="00AE5433">
      <w:pPr>
        <w:pStyle w:val="ListParagraph"/>
        <w:numPr>
          <w:ilvl w:val="1"/>
          <w:numId w:val="9"/>
        </w:numPr>
        <w:spacing w:before="120" w:after="120" w:line="240" w:lineRule="auto"/>
        <w:ind w:left="720"/>
        <w:contextualSpacing w:val="0"/>
      </w:pPr>
      <w:r>
        <w:t>Access to UCNI/CUI is provided only to those individuals who are working on a Pantex contract and posses the proper need-to-know/access authorization.</w:t>
      </w:r>
    </w:p>
    <w:p w14:paraId="1295F6DD" w14:textId="1CAB2C14" w:rsidR="00AE5433" w:rsidRDefault="005E1705" w:rsidP="00AE5433">
      <w:pPr>
        <w:pStyle w:val="ListParagraph"/>
        <w:numPr>
          <w:ilvl w:val="1"/>
          <w:numId w:val="9"/>
        </w:numPr>
        <w:spacing w:before="120" w:after="120" w:line="240" w:lineRule="auto"/>
        <w:ind w:left="720"/>
        <w:contextualSpacing w:val="0"/>
      </w:pPr>
      <w:r>
        <w:t>NO foreign national have access to UCNI/CUI unless</w:t>
      </w:r>
      <w:r w:rsidR="00FF740C">
        <w:t xml:space="preserve"> otherwise authorized by Pantex.</w:t>
      </w:r>
    </w:p>
    <w:p w14:paraId="6DC6BE2D" w14:textId="2AD76064" w:rsidR="00FF740C" w:rsidRDefault="00FF740C" w:rsidP="00AE5433">
      <w:pPr>
        <w:pStyle w:val="ListParagraph"/>
        <w:numPr>
          <w:ilvl w:val="1"/>
          <w:numId w:val="9"/>
        </w:numPr>
        <w:spacing w:before="120" w:after="120" w:line="240" w:lineRule="auto"/>
        <w:ind w:left="720"/>
        <w:contextualSpacing w:val="0"/>
      </w:pPr>
      <w:r>
        <w:t>Project information is discussed in authorized areas using appropriate devices. (Discussions in public locations are prohibited)</w:t>
      </w:r>
    </w:p>
    <w:p w14:paraId="54B3D129" w14:textId="13A09B3B" w:rsidR="00FF740C" w:rsidRDefault="00FF740C" w:rsidP="00FF740C">
      <w:pPr>
        <w:pStyle w:val="ListParagraph"/>
        <w:numPr>
          <w:ilvl w:val="0"/>
          <w:numId w:val="9"/>
        </w:numPr>
        <w:spacing w:before="120" w:after="120" w:line="240" w:lineRule="auto"/>
        <w:ind w:left="360"/>
        <w:contextualSpacing w:val="0"/>
      </w:pPr>
      <w:r>
        <w:t>I understand:</w:t>
      </w:r>
    </w:p>
    <w:p w14:paraId="7CDE7CD3" w14:textId="3941534B" w:rsidR="00FF740C" w:rsidRDefault="00FF740C" w:rsidP="00FF740C">
      <w:pPr>
        <w:pStyle w:val="ListParagraph"/>
        <w:numPr>
          <w:ilvl w:val="1"/>
          <w:numId w:val="9"/>
        </w:numPr>
        <w:spacing w:before="120" w:after="120" w:line="240" w:lineRule="auto"/>
        <w:ind w:left="720"/>
        <w:contextualSpacing w:val="0"/>
      </w:pPr>
      <w:r>
        <w:t>UCNI may only be transmitted to, and/or processed on Pantex provided computing equipment or Pantex-approved systems that meet NIST SP 800-171 information security requirements or higher.</w:t>
      </w:r>
    </w:p>
    <w:p w14:paraId="4F8006A3" w14:textId="1E1A2395" w:rsidR="00FF740C" w:rsidRDefault="00FF740C" w:rsidP="00FF740C">
      <w:pPr>
        <w:pStyle w:val="ListParagraph"/>
        <w:numPr>
          <w:ilvl w:val="1"/>
          <w:numId w:val="9"/>
        </w:numPr>
        <w:spacing w:before="120" w:after="120" w:line="240" w:lineRule="auto"/>
        <w:ind w:left="720"/>
        <w:contextualSpacing w:val="0"/>
      </w:pPr>
      <w:r>
        <w:t>CUI may be transmitted to, and/or processed on Pantex provided computing equipment, Pantex-approved systems, or supplier systems, and in accordance with Pantex direction.</w:t>
      </w:r>
    </w:p>
    <w:p w14:paraId="21A25DE5" w14:textId="4AF631D1" w:rsidR="00FF740C" w:rsidRDefault="00FF740C" w:rsidP="00FF740C">
      <w:pPr>
        <w:pStyle w:val="ListParagraph"/>
        <w:numPr>
          <w:ilvl w:val="1"/>
          <w:numId w:val="9"/>
        </w:numPr>
        <w:spacing w:before="120" w:after="120" w:line="240" w:lineRule="auto"/>
        <w:ind w:left="720"/>
        <w:contextualSpacing w:val="0"/>
      </w:pPr>
      <w:r>
        <w:t>I must immediately report potential or suspected incidents to the Pantex Operations Center at (806) 477-5000.</w:t>
      </w:r>
    </w:p>
    <w:p w14:paraId="19F8743B" w14:textId="72D4F1FD" w:rsidR="00FF740C" w:rsidRDefault="00FF740C" w:rsidP="00FF740C">
      <w:pPr>
        <w:pStyle w:val="ListParagraph"/>
        <w:numPr>
          <w:ilvl w:val="1"/>
          <w:numId w:val="9"/>
        </w:numPr>
        <w:spacing w:before="120" w:after="120" w:line="240" w:lineRule="auto"/>
        <w:ind w:left="720"/>
        <w:contextualSpacing w:val="0"/>
      </w:pPr>
      <w:r>
        <w:t>Release of all government-owned Pantex information and Pantex related information is strictly prohibited without prior authorization. Failure to obtain authorization can result in fines or termination of contract.</w:t>
      </w:r>
    </w:p>
    <w:p w14:paraId="1B6C97C7" w14:textId="105D4ECE" w:rsidR="00FF740C" w:rsidRPr="005A6F6F" w:rsidRDefault="00FF740C" w:rsidP="005A6F6F">
      <w:pPr>
        <w:pStyle w:val="ListParagraph"/>
        <w:spacing w:before="120" w:after="120" w:line="240" w:lineRule="auto"/>
        <w:rPr>
          <w:i/>
          <w:iCs/>
        </w:rPr>
      </w:pPr>
      <w:r>
        <w:t>I hereby acknowledge that I have reviewed Pantex training</w:t>
      </w:r>
      <w:r w:rsidR="005A6F6F">
        <w:t>,</w:t>
      </w:r>
      <w:r>
        <w:t xml:space="preserve"> </w:t>
      </w:r>
      <w:r w:rsidR="00271BE9" w:rsidRPr="005A6F6F">
        <w:rPr>
          <w:rStyle w:val="Emphasis"/>
          <w:rFonts w:cstheme="minorHAnsi"/>
          <w:bdr w:val="none" w:sz="0" w:space="0" w:color="auto" w:frame="1"/>
          <w:shd w:val="clear" w:color="auto" w:fill="FFFFFF"/>
        </w:rPr>
        <w:t>Identification and Protection o</w:t>
      </w:r>
      <w:r w:rsidR="005A6F6F">
        <w:rPr>
          <w:rStyle w:val="Emphasis"/>
          <w:rFonts w:cstheme="minorHAnsi"/>
          <w:bdr w:val="none" w:sz="0" w:space="0" w:color="auto" w:frame="1"/>
          <w:shd w:val="clear" w:color="auto" w:fill="FFFFFF"/>
        </w:rPr>
        <w:t xml:space="preserve">f </w:t>
      </w:r>
      <w:r w:rsidR="00271BE9" w:rsidRPr="005A6F6F">
        <w:rPr>
          <w:rStyle w:val="Emphasis"/>
          <w:rFonts w:cstheme="minorHAnsi"/>
          <w:bdr w:val="none" w:sz="0" w:space="0" w:color="auto" w:frame="1"/>
          <w:shd w:val="clear" w:color="auto" w:fill="FFFFFF"/>
        </w:rPr>
        <w:t>UCNI/Legacy OUO/CUI for Vendors and Subcontractors</w:t>
      </w:r>
      <w:r w:rsidR="00271BE9" w:rsidRPr="005A6F6F">
        <w:rPr>
          <w:rFonts w:cstheme="minorHAnsi"/>
          <w:color w:val="555555"/>
          <w:shd w:val="clear" w:color="auto" w:fill="FFFFFF"/>
        </w:rPr>
        <w:t>.</w:t>
      </w:r>
      <w:r w:rsidR="005A6F6F">
        <w:rPr>
          <w:rFonts w:ascii="Open Sans" w:hAnsi="Open Sans" w:cs="Open Sans"/>
          <w:color w:val="555555"/>
          <w:sz w:val="21"/>
          <w:szCs w:val="21"/>
          <w:shd w:val="clear" w:color="auto" w:fill="FFFFFF"/>
        </w:rPr>
        <w:t xml:space="preserve"> </w:t>
      </w:r>
      <w:r>
        <w:t xml:space="preserve">Additional guidance may </w:t>
      </w:r>
      <w:proofErr w:type="gramStart"/>
      <w:r>
        <w:t>obtained</w:t>
      </w:r>
      <w:proofErr w:type="gramEnd"/>
      <w:r>
        <w:t xml:space="preserve"> via </w:t>
      </w:r>
      <w:r w:rsidR="00C21281">
        <w:t xml:space="preserve">Pantex form UCN-26608, </w:t>
      </w:r>
      <w:r w:rsidR="00271BE9" w:rsidRPr="005A6F6F">
        <w:rPr>
          <w:i/>
          <w:iCs/>
        </w:rPr>
        <w:t>UCNI/CUI Protection</w:t>
      </w:r>
      <w:r w:rsidR="00271BE9">
        <w:rPr>
          <w:i/>
          <w:iCs/>
        </w:rPr>
        <w:t xml:space="preserve"> </w:t>
      </w:r>
      <w:r w:rsidR="00271BE9" w:rsidRPr="00271BE9">
        <w:rPr>
          <w:i/>
          <w:iCs/>
        </w:rPr>
        <w:t xml:space="preserve">Requirements for </w:t>
      </w:r>
      <w:r w:rsidR="00271BE9">
        <w:rPr>
          <w:i/>
          <w:iCs/>
        </w:rPr>
        <w:t>PXD</w:t>
      </w:r>
      <w:r w:rsidR="00271BE9" w:rsidRPr="00271BE9">
        <w:rPr>
          <w:i/>
          <w:iCs/>
        </w:rPr>
        <w:t xml:space="preserve"> Supplier</w:t>
      </w:r>
      <w:r w:rsidR="00C21281">
        <w:rPr>
          <w:i/>
          <w:iCs/>
        </w:rPr>
        <w:t>”</w:t>
      </w:r>
      <w:r w:rsidR="00C21281">
        <w:t>. It is my responsibility to comply with associated laws, federal regulations, and Pantex policies and procedures, to include DOE Order requirements for the protection and control of UCNI/CUI.</w:t>
      </w:r>
    </w:p>
    <w:p w14:paraId="0ABDA154" w14:textId="0C2DA7D8" w:rsidR="00C21281" w:rsidRDefault="00C21281" w:rsidP="00FF740C">
      <w:pPr>
        <w:pStyle w:val="ListParagraph"/>
        <w:spacing w:before="120" w:after="120" w:line="240" w:lineRule="auto"/>
        <w:ind w:left="0"/>
        <w:contextualSpacing w:val="0"/>
      </w:pPr>
    </w:p>
    <w:p w14:paraId="44A4F12A" w14:textId="67CBDB17" w:rsidR="00C21281" w:rsidRDefault="00C21281" w:rsidP="00C21281">
      <w:pPr>
        <w:pStyle w:val="ListParagraph"/>
        <w:spacing w:before="120" w:after="0" w:line="240" w:lineRule="auto"/>
        <w:ind w:left="0"/>
        <w:contextualSpacing w:val="0"/>
      </w:pPr>
      <w:r>
        <w:t>_____________________________</w:t>
      </w:r>
    </w:p>
    <w:p w14:paraId="6F5B7E4C" w14:textId="20C1B41E" w:rsidR="00C21281" w:rsidRDefault="00C21281" w:rsidP="00C21281">
      <w:pPr>
        <w:pStyle w:val="ListParagraph"/>
        <w:spacing w:after="120" w:line="240" w:lineRule="auto"/>
        <w:ind w:left="0"/>
        <w:contextualSpacing w:val="0"/>
      </w:pPr>
      <w:r>
        <w:t>Printed Name</w:t>
      </w:r>
    </w:p>
    <w:p w14:paraId="5C998787" w14:textId="21C62E66" w:rsidR="00C21281" w:rsidRDefault="00C21281" w:rsidP="00C21281">
      <w:pPr>
        <w:pStyle w:val="ListParagraph"/>
        <w:spacing w:after="0" w:line="240" w:lineRule="auto"/>
        <w:ind w:left="0"/>
        <w:contextualSpacing w:val="0"/>
      </w:pPr>
      <w:r>
        <w:t>_____________________________</w:t>
      </w:r>
      <w:r>
        <w:tab/>
      </w:r>
      <w:r>
        <w:tab/>
        <w:t>__________________</w:t>
      </w:r>
    </w:p>
    <w:p w14:paraId="14DB5FE6" w14:textId="4AEECFAD" w:rsidR="00C21281" w:rsidRDefault="00C21281" w:rsidP="00C21281">
      <w:pPr>
        <w:pStyle w:val="ListParagraph"/>
        <w:spacing w:after="120" w:line="240" w:lineRule="auto"/>
        <w:ind w:left="0"/>
        <w:contextualSpacing w:val="0"/>
      </w:pPr>
      <w:r>
        <w:t>Signature</w:t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6E3AACA4" w14:textId="3E700A45" w:rsidR="00C21281" w:rsidRDefault="00C21281" w:rsidP="00C21281">
      <w:pPr>
        <w:pStyle w:val="ListParagraph"/>
        <w:spacing w:after="0" w:line="240" w:lineRule="auto"/>
        <w:ind w:left="0"/>
        <w:contextualSpacing w:val="0"/>
      </w:pPr>
      <w:r>
        <w:t>_____________________________</w:t>
      </w:r>
    </w:p>
    <w:p w14:paraId="6CBF4B50" w14:textId="5AA3F91B" w:rsidR="00C21281" w:rsidRPr="00C21281" w:rsidRDefault="00C21281" w:rsidP="00C21281">
      <w:pPr>
        <w:pStyle w:val="ListParagraph"/>
        <w:spacing w:after="120" w:line="240" w:lineRule="auto"/>
        <w:ind w:left="0"/>
        <w:contextualSpacing w:val="0"/>
      </w:pPr>
      <w:r w:rsidRPr="00C21281">
        <w:rPr>
          <w:noProof/>
        </w:rPr>
        <w:drawing>
          <wp:anchor distT="0" distB="0" distL="114300" distR="114300" simplePos="0" relativeHeight="251658240" behindDoc="0" locked="0" layoutInCell="1" allowOverlap="1" wp14:anchorId="619E9B0A" wp14:editId="314B6A8B">
            <wp:simplePos x="0" y="0"/>
            <wp:positionH relativeFrom="column">
              <wp:posOffset>3973048</wp:posOffset>
            </wp:positionH>
            <wp:positionV relativeFrom="paragraph">
              <wp:posOffset>6839</wp:posOffset>
            </wp:positionV>
            <wp:extent cx="2473325" cy="1257300"/>
            <wp:effectExtent l="0" t="0" r="317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332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Company Name</w:t>
      </w:r>
    </w:p>
    <w:sectPr w:rsidR="00C21281" w:rsidRPr="00C21281" w:rsidSect="003C5046">
      <w:headerReference w:type="default" r:id="rId8"/>
      <w:footerReference w:type="default" r:id="rId9"/>
      <w:pgSz w:w="12240" w:h="15840"/>
      <w:pgMar w:top="720" w:right="1440" w:bottom="720" w:left="1440" w:header="720" w:footer="6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D3A1F" w14:textId="77777777" w:rsidR="0006001F" w:rsidRDefault="0006001F" w:rsidP="00065F38">
      <w:pPr>
        <w:spacing w:after="0" w:line="240" w:lineRule="auto"/>
      </w:pPr>
      <w:r>
        <w:separator/>
      </w:r>
    </w:p>
  </w:endnote>
  <w:endnote w:type="continuationSeparator" w:id="0">
    <w:p w14:paraId="01EE7490" w14:textId="77777777" w:rsidR="0006001F" w:rsidRDefault="0006001F" w:rsidP="00065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7FC37" w14:textId="77777777" w:rsidR="00065F38" w:rsidRPr="00FC367C" w:rsidRDefault="00FC367C" w:rsidP="00065F38">
    <w:pPr>
      <w:pStyle w:val="Footer"/>
      <w:tabs>
        <w:tab w:val="clear" w:pos="4680"/>
        <w:tab w:val="clear" w:pos="9360"/>
      </w:tabs>
      <w:jc w:val="center"/>
      <w:rPr>
        <w:b/>
        <w:sz w:val="24"/>
      </w:rPr>
    </w:pPr>
    <w:r w:rsidRPr="00FC367C">
      <w:rPr>
        <w:b/>
        <w:sz w:val="24"/>
      </w:rPr>
      <w:t>UNCLASSIFIED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433A3" w14:textId="77777777" w:rsidR="0006001F" w:rsidRDefault="0006001F" w:rsidP="00065F38">
      <w:pPr>
        <w:spacing w:after="0" w:line="240" w:lineRule="auto"/>
      </w:pPr>
      <w:r>
        <w:separator/>
      </w:r>
    </w:p>
  </w:footnote>
  <w:footnote w:type="continuationSeparator" w:id="0">
    <w:p w14:paraId="48BAE816" w14:textId="77777777" w:rsidR="0006001F" w:rsidRDefault="0006001F" w:rsidP="00065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Arial"/>
        <w:sz w:val="24"/>
        <w:szCs w:val="24"/>
      </w:rPr>
      <w:id w:val="-849181790"/>
      <w:docPartObj>
        <w:docPartGallery w:val="Page Numbers (Top of Page)"/>
        <w:docPartUnique/>
      </w:docPartObj>
    </w:sdtPr>
    <w:sdtEndPr>
      <w:rPr>
        <w:sz w:val="22"/>
      </w:rPr>
    </w:sdtEndPr>
    <w:sdtContent>
      <w:p w14:paraId="42B7DE4A" w14:textId="0E2367BD" w:rsidR="00065F38" w:rsidRDefault="00065F38" w:rsidP="00DF1F0B">
        <w:pPr>
          <w:pStyle w:val="Header"/>
          <w:tabs>
            <w:tab w:val="clear" w:pos="4680"/>
            <w:tab w:val="clear" w:pos="9360"/>
          </w:tabs>
          <w:jc w:val="center"/>
          <w:rPr>
            <w:rFonts w:cs="Arial"/>
            <w:b/>
            <w:sz w:val="24"/>
            <w:szCs w:val="24"/>
          </w:rPr>
        </w:pPr>
        <w:r w:rsidRPr="00255465">
          <w:rPr>
            <w:b/>
            <w:noProof/>
          </w:rPr>
          <w:drawing>
            <wp:anchor distT="0" distB="0" distL="114300" distR="114300" simplePos="0" relativeHeight="251657216" behindDoc="1" locked="0" layoutInCell="1" allowOverlap="1" wp14:anchorId="22345C61" wp14:editId="40BB1C33">
              <wp:simplePos x="0" y="0"/>
              <wp:positionH relativeFrom="column">
                <wp:posOffset>0</wp:posOffset>
              </wp:positionH>
              <wp:positionV relativeFrom="paragraph">
                <wp:posOffset>55493</wp:posOffset>
              </wp:positionV>
              <wp:extent cx="1316355" cy="383936"/>
              <wp:effectExtent l="0" t="0" r="0" b="0"/>
              <wp:wrapNone/>
              <wp:docPr id="28" name="Picture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8" name="Picture 28"/>
                      <pic:cNvPicPr preferRelativeResize="0"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16355" cy="3839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255465" w:rsidRPr="00255465">
          <w:rPr>
            <w:rFonts w:cs="Arial"/>
            <w:b/>
            <w:sz w:val="24"/>
            <w:szCs w:val="24"/>
          </w:rPr>
          <w:t>UNCLASSIFIED</w:t>
        </w:r>
      </w:p>
      <w:p w14:paraId="22D79FE6" w14:textId="1E21D915" w:rsidR="00065F38" w:rsidRDefault="00802C7E" w:rsidP="00AE5433">
        <w:pPr>
          <w:pStyle w:val="Header"/>
          <w:tabs>
            <w:tab w:val="clear" w:pos="4680"/>
            <w:tab w:val="clear" w:pos="9360"/>
            <w:tab w:val="left" w:pos="574"/>
            <w:tab w:val="left" w:pos="7740"/>
            <w:tab w:val="left" w:pos="8640"/>
          </w:tabs>
          <w:rPr>
            <w:rFonts w:cs="Arial"/>
            <w:sz w:val="18"/>
            <w:szCs w:val="16"/>
          </w:rPr>
        </w:pPr>
        <w:r>
          <w:rPr>
            <w:rFonts w:cs="Arial"/>
            <w:sz w:val="16"/>
            <w:szCs w:val="16"/>
          </w:rPr>
          <w:tab/>
        </w:r>
        <w:r w:rsidR="00DC5281">
          <w:rPr>
            <w:rFonts w:cs="Arial"/>
            <w:sz w:val="16"/>
            <w:szCs w:val="16"/>
          </w:rPr>
          <w:tab/>
        </w:r>
        <w:r w:rsidR="00065F38" w:rsidRPr="00D77D17">
          <w:rPr>
            <w:rFonts w:cs="Arial"/>
            <w:sz w:val="18"/>
            <w:szCs w:val="16"/>
          </w:rPr>
          <w:t>Index No.</w:t>
        </w:r>
        <w:r w:rsidR="00065F38" w:rsidRPr="00D77D17">
          <w:rPr>
            <w:rFonts w:cs="Arial"/>
            <w:sz w:val="18"/>
            <w:szCs w:val="16"/>
          </w:rPr>
          <w:tab/>
        </w:r>
        <w:r w:rsidR="00282897">
          <w:rPr>
            <w:rFonts w:cs="Arial"/>
            <w:sz w:val="18"/>
            <w:szCs w:val="16"/>
          </w:rPr>
          <w:t>PX-</w:t>
        </w:r>
        <w:r w:rsidR="00AE5433">
          <w:rPr>
            <w:rFonts w:cs="Arial"/>
            <w:sz w:val="18"/>
            <w:szCs w:val="16"/>
          </w:rPr>
          <w:t>6668</w:t>
        </w:r>
      </w:p>
      <w:p w14:paraId="451E1212" w14:textId="77777777" w:rsidR="00065F38" w:rsidRDefault="00802C7E" w:rsidP="00AE5433">
        <w:pPr>
          <w:pStyle w:val="Header"/>
          <w:tabs>
            <w:tab w:val="clear" w:pos="4680"/>
            <w:tab w:val="clear" w:pos="9360"/>
            <w:tab w:val="left" w:pos="7740"/>
            <w:tab w:val="left" w:pos="8640"/>
          </w:tabs>
          <w:rPr>
            <w:rFonts w:cs="Arial"/>
            <w:sz w:val="18"/>
            <w:szCs w:val="16"/>
          </w:rPr>
        </w:pPr>
        <w:r>
          <w:rPr>
            <w:rFonts w:cs="Arial"/>
            <w:sz w:val="18"/>
            <w:szCs w:val="16"/>
          </w:rPr>
          <w:tab/>
        </w:r>
        <w:r w:rsidR="00065F38" w:rsidRPr="00D77D17">
          <w:rPr>
            <w:rFonts w:cs="Arial"/>
            <w:sz w:val="18"/>
            <w:szCs w:val="16"/>
          </w:rPr>
          <w:t>Page No.</w:t>
        </w:r>
        <w:r w:rsidR="00065F38" w:rsidRPr="00D77D17">
          <w:rPr>
            <w:rFonts w:cs="Arial"/>
            <w:sz w:val="18"/>
            <w:szCs w:val="16"/>
          </w:rPr>
          <w:tab/>
        </w:r>
        <w:r w:rsidR="00065F38" w:rsidRPr="00D77D17">
          <w:rPr>
            <w:rFonts w:cs="Arial"/>
            <w:sz w:val="18"/>
            <w:szCs w:val="16"/>
          </w:rPr>
          <w:fldChar w:fldCharType="begin"/>
        </w:r>
        <w:r w:rsidR="00065F38" w:rsidRPr="00D77D17">
          <w:rPr>
            <w:rFonts w:cs="Arial"/>
            <w:sz w:val="18"/>
            <w:szCs w:val="16"/>
          </w:rPr>
          <w:instrText xml:space="preserve"> PAGE </w:instrText>
        </w:r>
        <w:r w:rsidR="00065F38" w:rsidRPr="00D77D17">
          <w:rPr>
            <w:rFonts w:cs="Arial"/>
            <w:sz w:val="18"/>
            <w:szCs w:val="16"/>
          </w:rPr>
          <w:fldChar w:fldCharType="separate"/>
        </w:r>
        <w:r w:rsidR="00AB277C">
          <w:rPr>
            <w:rFonts w:cs="Arial"/>
            <w:noProof/>
            <w:sz w:val="18"/>
            <w:szCs w:val="16"/>
          </w:rPr>
          <w:t>1</w:t>
        </w:r>
        <w:r w:rsidR="00065F38" w:rsidRPr="00D77D17">
          <w:rPr>
            <w:rFonts w:cs="Arial"/>
            <w:sz w:val="18"/>
            <w:szCs w:val="16"/>
          </w:rPr>
          <w:fldChar w:fldCharType="end"/>
        </w:r>
        <w:r w:rsidR="00065F38" w:rsidRPr="00D77D17">
          <w:rPr>
            <w:rFonts w:cs="Arial"/>
            <w:sz w:val="18"/>
            <w:szCs w:val="16"/>
          </w:rPr>
          <w:t xml:space="preserve"> of </w:t>
        </w:r>
        <w:r w:rsidR="00065F38" w:rsidRPr="00D77D17">
          <w:rPr>
            <w:rFonts w:cs="Arial"/>
            <w:sz w:val="18"/>
            <w:szCs w:val="16"/>
          </w:rPr>
          <w:fldChar w:fldCharType="begin"/>
        </w:r>
        <w:r w:rsidR="00065F38" w:rsidRPr="00D77D17">
          <w:rPr>
            <w:rFonts w:cs="Arial"/>
            <w:sz w:val="18"/>
            <w:szCs w:val="16"/>
          </w:rPr>
          <w:instrText xml:space="preserve"> NUMPAGES  </w:instrText>
        </w:r>
        <w:r w:rsidR="00065F38" w:rsidRPr="00D77D17">
          <w:rPr>
            <w:rFonts w:cs="Arial"/>
            <w:sz w:val="18"/>
            <w:szCs w:val="16"/>
          </w:rPr>
          <w:fldChar w:fldCharType="separate"/>
        </w:r>
        <w:r w:rsidR="00AB277C">
          <w:rPr>
            <w:rFonts w:cs="Arial"/>
            <w:noProof/>
            <w:sz w:val="18"/>
            <w:szCs w:val="16"/>
          </w:rPr>
          <w:t>1</w:t>
        </w:r>
        <w:r w:rsidR="00065F38" w:rsidRPr="00D77D17">
          <w:rPr>
            <w:rFonts w:cs="Arial"/>
            <w:sz w:val="18"/>
            <w:szCs w:val="16"/>
          </w:rPr>
          <w:fldChar w:fldCharType="end"/>
        </w:r>
      </w:p>
      <w:p w14:paraId="2DA81C60" w14:textId="2851FCC7" w:rsidR="00065F38" w:rsidRPr="00802C7E" w:rsidRDefault="00802C7E" w:rsidP="00AE5433">
        <w:pPr>
          <w:pStyle w:val="Header"/>
          <w:tabs>
            <w:tab w:val="clear" w:pos="4680"/>
            <w:tab w:val="clear" w:pos="9360"/>
            <w:tab w:val="left" w:pos="7740"/>
            <w:tab w:val="left" w:pos="8640"/>
          </w:tabs>
          <w:rPr>
            <w:rFonts w:cs="Arial"/>
            <w:sz w:val="18"/>
            <w:szCs w:val="16"/>
          </w:rPr>
        </w:pPr>
        <w:r>
          <w:rPr>
            <w:rFonts w:cs="Arial"/>
            <w:sz w:val="18"/>
            <w:szCs w:val="16"/>
          </w:rPr>
          <w:tab/>
        </w:r>
        <w:r w:rsidR="00065F38" w:rsidRPr="00D77D17">
          <w:rPr>
            <w:rFonts w:cs="Arial"/>
            <w:sz w:val="18"/>
            <w:szCs w:val="16"/>
          </w:rPr>
          <w:t>Issue No.</w:t>
        </w:r>
        <w:r w:rsidR="00065F38" w:rsidRPr="00D77D17">
          <w:rPr>
            <w:rFonts w:cs="Arial"/>
            <w:sz w:val="18"/>
            <w:szCs w:val="16"/>
          </w:rPr>
          <w:tab/>
        </w:r>
        <w:r w:rsidR="00AB277C">
          <w:rPr>
            <w:rFonts w:cs="Arial"/>
            <w:sz w:val="18"/>
            <w:szCs w:val="16"/>
          </w:rPr>
          <w:t>0</w:t>
        </w:r>
        <w:r w:rsidR="00AE5433">
          <w:rPr>
            <w:rFonts w:cs="Arial"/>
            <w:sz w:val="18"/>
            <w:szCs w:val="16"/>
          </w:rPr>
          <w:t>01</w:t>
        </w:r>
      </w:p>
      <w:p w14:paraId="25554E91" w14:textId="2219E4DA" w:rsidR="0014636B" w:rsidRDefault="00AE5433" w:rsidP="00802C7E">
        <w:pPr>
          <w:pStyle w:val="Header"/>
          <w:tabs>
            <w:tab w:val="clear" w:pos="4680"/>
            <w:tab w:val="clear" w:pos="9360"/>
          </w:tabs>
          <w:jc w:val="center"/>
          <w:rPr>
            <w:rFonts w:cs="Arial"/>
            <w:b/>
            <w:sz w:val="24"/>
            <w:szCs w:val="24"/>
          </w:rPr>
        </w:pPr>
        <w:r>
          <w:rPr>
            <w:rFonts w:cs="Arial"/>
            <w:b/>
            <w:sz w:val="24"/>
            <w:szCs w:val="24"/>
          </w:rPr>
          <w:t>Unclassified Controlled Nuclear Information/Controlled Unclassified Information</w:t>
        </w:r>
      </w:p>
      <w:p w14:paraId="566D3285" w14:textId="3D508EBD" w:rsidR="00AE5433" w:rsidRDefault="00AE5433" w:rsidP="00802C7E">
        <w:pPr>
          <w:pStyle w:val="Header"/>
          <w:tabs>
            <w:tab w:val="clear" w:pos="4680"/>
            <w:tab w:val="clear" w:pos="9360"/>
          </w:tabs>
          <w:jc w:val="center"/>
          <w:rPr>
            <w:rFonts w:cs="Arial"/>
            <w:b/>
            <w:sz w:val="24"/>
            <w:szCs w:val="24"/>
          </w:rPr>
        </w:pPr>
        <w:r>
          <w:rPr>
            <w:rFonts w:cs="Arial"/>
            <w:b/>
            <w:sz w:val="24"/>
            <w:szCs w:val="24"/>
          </w:rPr>
          <w:t>Protection Acknowledgement Agreement</w:t>
        </w:r>
      </w:p>
      <w:p w14:paraId="54B3D349" w14:textId="22D9B5FA" w:rsidR="00065F38" w:rsidRPr="00FC367C" w:rsidRDefault="0014636B" w:rsidP="00802C7E">
        <w:pPr>
          <w:pStyle w:val="Header"/>
          <w:tabs>
            <w:tab w:val="clear" w:pos="4680"/>
            <w:tab w:val="clear" w:pos="9360"/>
          </w:tabs>
          <w:jc w:val="center"/>
          <w:rPr>
            <w:sz w:val="18"/>
            <w:szCs w:val="20"/>
          </w:rPr>
        </w:pPr>
        <w:r w:rsidRPr="00FC367C">
          <w:rPr>
            <w:sz w:val="18"/>
            <w:szCs w:val="20"/>
          </w:rPr>
          <w:t xml:space="preserve">(Reference </w:t>
        </w:r>
        <w:r w:rsidR="00271BE9">
          <w:rPr>
            <w:sz w:val="18"/>
            <w:szCs w:val="20"/>
          </w:rPr>
          <w:t>MNL-352350</w:t>
        </w:r>
        <w:r w:rsidRPr="00FC367C">
          <w:rPr>
            <w:sz w:val="18"/>
            <w:szCs w:val="20"/>
          </w:rPr>
          <w:t>)</w:t>
        </w:r>
      </w:p>
    </w:sdtContent>
  </w:sdt>
  <w:p w14:paraId="11BD83B8" w14:textId="23BCF770" w:rsidR="00065F38" w:rsidRPr="00974538" w:rsidRDefault="00B91FAC" w:rsidP="00065F38">
    <w:pPr>
      <w:pStyle w:val="Header"/>
      <w:tabs>
        <w:tab w:val="clear" w:pos="4680"/>
        <w:tab w:val="clear" w:pos="9360"/>
        <w:tab w:val="left" w:pos="7920"/>
        <w:tab w:val="left" w:pos="8820"/>
      </w:tabs>
      <w:spacing w:after="120"/>
      <w:rPr>
        <w:rFonts w:cs="Arial"/>
        <w:b/>
        <w:sz w:val="16"/>
        <w:szCs w:val="16"/>
      </w:rPr>
    </w:pPr>
    <w:r>
      <w:rPr>
        <w:rFonts w:cs="Arial"/>
        <w:sz w:val="16"/>
        <w:szCs w:val="16"/>
      </w:rPr>
      <w:pict w14:anchorId="2AD9EE28">
        <v:rect id="_x0000_i1025" style="width:602.65pt;height:1.45pt" o:hrpct="992" o:hralign="center" o:hrstd="t" o:hr="t" fillcolor="gray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866EA"/>
    <w:multiLevelType w:val="hybridMultilevel"/>
    <w:tmpl w:val="8BF4B64A"/>
    <w:lvl w:ilvl="0" w:tplc="CA5490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E74B5" w:themeColor="accent1" w:themeShade="BF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94007"/>
    <w:multiLevelType w:val="hybridMultilevel"/>
    <w:tmpl w:val="57140042"/>
    <w:lvl w:ilvl="0" w:tplc="52E6C3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E74B5" w:themeColor="accent1" w:themeShade="BF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7006F"/>
    <w:multiLevelType w:val="hybridMultilevel"/>
    <w:tmpl w:val="1FC2C1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9A60E6"/>
    <w:multiLevelType w:val="hybridMultilevel"/>
    <w:tmpl w:val="2B441F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1079DA"/>
    <w:multiLevelType w:val="hybridMultilevel"/>
    <w:tmpl w:val="048A7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B204B0"/>
    <w:multiLevelType w:val="hybridMultilevel"/>
    <w:tmpl w:val="213A1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3B4DA2"/>
    <w:multiLevelType w:val="hybridMultilevel"/>
    <w:tmpl w:val="0A3E3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E00C71"/>
    <w:multiLevelType w:val="hybridMultilevel"/>
    <w:tmpl w:val="0DEA3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A26336"/>
    <w:multiLevelType w:val="hybridMultilevel"/>
    <w:tmpl w:val="A8BA98C4"/>
    <w:lvl w:ilvl="0" w:tplc="1624CE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1"/>
  </w:num>
  <w:num w:numId="7">
    <w:abstractNumId w:val="0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ocumentProtection w:edit="forms" w:enforcement="1" w:cryptProviderType="rsaAES" w:cryptAlgorithmClass="hash" w:cryptAlgorithmType="typeAny" w:cryptAlgorithmSid="14" w:cryptSpinCount="100000" w:hash="vtYsNnu1W+hBtEN4W1RQxEGWnaZ8h54hd1vJ+/5PCBqQlfihJ4xf45pOhLf33bwpBQsHHWkCYi6psWyQYSe4SQ==" w:salt="nc+cdp0yPpVpzBqTt0ahFw=="/>
  <w:defaultTabStop w:val="720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38"/>
    <w:rsid w:val="00015684"/>
    <w:rsid w:val="00024B0B"/>
    <w:rsid w:val="0006001F"/>
    <w:rsid w:val="00065F38"/>
    <w:rsid w:val="00074B79"/>
    <w:rsid w:val="00093D27"/>
    <w:rsid w:val="000F5B58"/>
    <w:rsid w:val="0014636B"/>
    <w:rsid w:val="00180A0D"/>
    <w:rsid w:val="00196646"/>
    <w:rsid w:val="00197F15"/>
    <w:rsid w:val="001D7482"/>
    <w:rsid w:val="00255465"/>
    <w:rsid w:val="00271BE9"/>
    <w:rsid w:val="00282897"/>
    <w:rsid w:val="002838E2"/>
    <w:rsid w:val="002B39E7"/>
    <w:rsid w:val="00303DDF"/>
    <w:rsid w:val="003456CC"/>
    <w:rsid w:val="00353AB5"/>
    <w:rsid w:val="003809A1"/>
    <w:rsid w:val="00394270"/>
    <w:rsid w:val="003A771B"/>
    <w:rsid w:val="003C5046"/>
    <w:rsid w:val="003D55FE"/>
    <w:rsid w:val="004D4ED9"/>
    <w:rsid w:val="00576C93"/>
    <w:rsid w:val="005864C8"/>
    <w:rsid w:val="005A19BF"/>
    <w:rsid w:val="005A6F6F"/>
    <w:rsid w:val="005B632E"/>
    <w:rsid w:val="005E1705"/>
    <w:rsid w:val="006074B4"/>
    <w:rsid w:val="006603D9"/>
    <w:rsid w:val="006F2F05"/>
    <w:rsid w:val="00711F31"/>
    <w:rsid w:val="0073569B"/>
    <w:rsid w:val="00753A0B"/>
    <w:rsid w:val="00800630"/>
    <w:rsid w:val="00801C8F"/>
    <w:rsid w:val="00802C7E"/>
    <w:rsid w:val="008155FE"/>
    <w:rsid w:val="00827722"/>
    <w:rsid w:val="00831732"/>
    <w:rsid w:val="008D49D8"/>
    <w:rsid w:val="00942D8D"/>
    <w:rsid w:val="009752D7"/>
    <w:rsid w:val="009834C5"/>
    <w:rsid w:val="009D37CE"/>
    <w:rsid w:val="009E236B"/>
    <w:rsid w:val="00A64A32"/>
    <w:rsid w:val="00A83A9E"/>
    <w:rsid w:val="00AA2041"/>
    <w:rsid w:val="00AB277C"/>
    <w:rsid w:val="00AC0E3F"/>
    <w:rsid w:val="00AE5433"/>
    <w:rsid w:val="00B613CC"/>
    <w:rsid w:val="00B91FAC"/>
    <w:rsid w:val="00BC382C"/>
    <w:rsid w:val="00BD2A16"/>
    <w:rsid w:val="00C21281"/>
    <w:rsid w:val="00CA5B72"/>
    <w:rsid w:val="00CB23E6"/>
    <w:rsid w:val="00D77D17"/>
    <w:rsid w:val="00DA22B6"/>
    <w:rsid w:val="00DA6E79"/>
    <w:rsid w:val="00DC5281"/>
    <w:rsid w:val="00DF1F0B"/>
    <w:rsid w:val="00E22DC0"/>
    <w:rsid w:val="00E7179A"/>
    <w:rsid w:val="00EF70B1"/>
    <w:rsid w:val="00F224A2"/>
    <w:rsid w:val="00F547B4"/>
    <w:rsid w:val="00FC367C"/>
    <w:rsid w:val="00FE63B9"/>
    <w:rsid w:val="00FF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  <w14:docId w14:val="55D026F9"/>
  <w15:chartTrackingRefBased/>
  <w15:docId w15:val="{ACC8C868-BAFC-466A-987F-2CADC8111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5F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5F38"/>
  </w:style>
  <w:style w:type="paragraph" w:styleId="Footer">
    <w:name w:val="footer"/>
    <w:basedOn w:val="Normal"/>
    <w:link w:val="FooterChar"/>
    <w:uiPriority w:val="99"/>
    <w:unhideWhenUsed/>
    <w:rsid w:val="00065F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5F38"/>
  </w:style>
  <w:style w:type="character" w:styleId="PlaceholderText">
    <w:name w:val="Placeholder Text"/>
    <w:basedOn w:val="DefaultParagraphFont"/>
    <w:uiPriority w:val="99"/>
    <w:semiHidden/>
    <w:rsid w:val="00065F38"/>
    <w:rPr>
      <w:color w:val="808080"/>
    </w:rPr>
  </w:style>
  <w:style w:type="paragraph" w:styleId="ListParagraph">
    <w:name w:val="List Paragraph"/>
    <w:basedOn w:val="Normal"/>
    <w:uiPriority w:val="34"/>
    <w:qFormat/>
    <w:rsid w:val="006603D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36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67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D2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271BE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1619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CNS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Thomas, Craig</dc:creator>
  <cp:keywords/>
  <dc:description/>
  <cp:lastModifiedBy>Caudill, Heather D [PXD]</cp:lastModifiedBy>
  <cp:revision>2</cp:revision>
  <cp:lastPrinted>2025-03-26T18:58:00Z</cp:lastPrinted>
  <dcterms:created xsi:type="dcterms:W3CDTF">2025-05-01T19:46:00Z</dcterms:created>
  <dcterms:modified xsi:type="dcterms:W3CDTF">2025-05-01T19:46:00Z</dcterms:modified>
</cp:coreProperties>
</file>